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C5" w:rsidRDefault="0024319C" w:rsidP="00E25EC5">
      <w:pPr>
        <w:spacing w:after="0"/>
        <w:jc w:val="center"/>
        <w:rPr>
          <w:b/>
          <w:sz w:val="36"/>
          <w:szCs w:val="28"/>
        </w:rPr>
      </w:pPr>
      <w:r>
        <w:rPr>
          <w:b/>
          <w:noProof/>
          <w:sz w:val="36"/>
          <w:szCs w:val="28"/>
        </w:rPr>
        <w:drawing>
          <wp:inline distT="0" distB="0" distL="0" distR="0">
            <wp:extent cx="3867150" cy="1844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UpLogo2015_Final.png"/>
                    <pic:cNvPicPr/>
                  </pic:nvPicPr>
                  <pic:blipFill>
                    <a:blip r:embed="rId6">
                      <a:extLst>
                        <a:ext uri="{28A0092B-C50C-407E-A947-70E740481C1C}">
                          <a14:useLocalDpi xmlns:a14="http://schemas.microsoft.com/office/drawing/2010/main" val="0"/>
                        </a:ext>
                      </a:extLst>
                    </a:blip>
                    <a:stretch>
                      <a:fillRect/>
                    </a:stretch>
                  </pic:blipFill>
                  <pic:spPr>
                    <a:xfrm>
                      <a:off x="0" y="0"/>
                      <a:ext cx="3883449" cy="1852728"/>
                    </a:xfrm>
                    <a:prstGeom prst="rect">
                      <a:avLst/>
                    </a:prstGeom>
                  </pic:spPr>
                </pic:pic>
              </a:graphicData>
            </a:graphic>
          </wp:inline>
        </w:drawing>
      </w:r>
    </w:p>
    <w:p w:rsidR="00B25A1B" w:rsidRDefault="0024319C" w:rsidP="00E25EC5">
      <w:pPr>
        <w:spacing w:after="0"/>
        <w:jc w:val="center"/>
        <w:rPr>
          <w:rFonts w:ascii="Times New Roman" w:hAnsi="Times New Roman"/>
          <w:b/>
          <w:sz w:val="36"/>
          <w:szCs w:val="36"/>
        </w:rPr>
      </w:pPr>
      <w:r w:rsidRPr="00B25A1B">
        <w:rPr>
          <w:rFonts w:ascii="Times New Roman" w:hAnsi="Times New Roman"/>
          <w:b/>
          <w:sz w:val="36"/>
          <w:szCs w:val="36"/>
        </w:rPr>
        <w:t xml:space="preserve">The James, Covelli Enterprises Announce Return of </w:t>
      </w:r>
      <w:r w:rsidR="00E25EC5" w:rsidRPr="00B25A1B">
        <w:rPr>
          <w:rFonts w:ascii="Times New Roman" w:hAnsi="Times New Roman"/>
          <w:b/>
          <w:sz w:val="36"/>
          <w:szCs w:val="36"/>
        </w:rPr>
        <w:t xml:space="preserve">Annual </w:t>
      </w:r>
    </w:p>
    <w:p w:rsidR="00E25EC5" w:rsidRPr="00B25A1B" w:rsidRDefault="00F1335E" w:rsidP="00E25EC5">
      <w:pPr>
        <w:spacing w:after="0"/>
        <w:jc w:val="center"/>
        <w:rPr>
          <w:rFonts w:ascii="Times New Roman" w:hAnsi="Times New Roman"/>
          <w:b/>
          <w:sz w:val="36"/>
          <w:szCs w:val="36"/>
        </w:rPr>
      </w:pPr>
      <w:r>
        <w:rPr>
          <w:rFonts w:ascii="Times New Roman" w:hAnsi="Times New Roman"/>
          <w:b/>
          <w:sz w:val="36"/>
          <w:szCs w:val="36"/>
        </w:rPr>
        <w:t>Spielman Fund</w:t>
      </w:r>
      <w:r w:rsidR="0024319C" w:rsidRPr="00B25A1B">
        <w:rPr>
          <w:rFonts w:ascii="Times New Roman" w:hAnsi="Times New Roman"/>
          <w:b/>
          <w:sz w:val="36"/>
          <w:szCs w:val="36"/>
        </w:rPr>
        <w:t xml:space="preserve"> Walk/Run</w:t>
      </w:r>
    </w:p>
    <w:p w:rsidR="00E25EC5" w:rsidRPr="00FF5CD8" w:rsidRDefault="00E25EC5" w:rsidP="00E25EC5">
      <w:pPr>
        <w:spacing w:after="0"/>
        <w:jc w:val="center"/>
        <w:rPr>
          <w:rFonts w:ascii="Times New Roman" w:hAnsi="Times New Roman"/>
          <w:i/>
          <w:sz w:val="28"/>
          <w:szCs w:val="24"/>
        </w:rPr>
      </w:pPr>
    </w:p>
    <w:p w:rsidR="00354875" w:rsidRDefault="00E25EC5" w:rsidP="00354875">
      <w:pPr>
        <w:spacing w:after="0"/>
        <w:rPr>
          <w:rFonts w:ascii="Times New Roman" w:hAnsi="Times New Roman"/>
          <w:sz w:val="24"/>
          <w:szCs w:val="24"/>
        </w:rPr>
      </w:pPr>
      <w:r w:rsidRPr="00FF5CD8">
        <w:rPr>
          <w:rFonts w:ascii="Times New Roman" w:hAnsi="Times New Roman"/>
          <w:b/>
          <w:sz w:val="24"/>
          <w:szCs w:val="24"/>
        </w:rPr>
        <w:t xml:space="preserve">[COLUMBUS, OH] — </w:t>
      </w:r>
      <w:r w:rsidRPr="00FF5CD8">
        <w:rPr>
          <w:rFonts w:ascii="Times New Roman" w:hAnsi="Times New Roman"/>
          <w:b/>
          <w:sz w:val="24"/>
          <w:szCs w:val="24"/>
        </w:rPr>
        <w:fldChar w:fldCharType="begin"/>
      </w:r>
      <w:r w:rsidRPr="00FF5CD8">
        <w:rPr>
          <w:rFonts w:ascii="Times New Roman" w:hAnsi="Times New Roman"/>
          <w:b/>
          <w:sz w:val="24"/>
          <w:szCs w:val="24"/>
        </w:rPr>
        <w:instrText xml:space="preserve"> DATE \@ "MMMM d, yyyy" </w:instrText>
      </w:r>
      <w:r w:rsidRPr="00FF5CD8">
        <w:rPr>
          <w:rFonts w:ascii="Times New Roman" w:hAnsi="Times New Roman"/>
          <w:b/>
          <w:sz w:val="24"/>
          <w:szCs w:val="24"/>
        </w:rPr>
        <w:fldChar w:fldCharType="separate"/>
      </w:r>
      <w:r w:rsidR="000E1341">
        <w:rPr>
          <w:rFonts w:ascii="Times New Roman" w:hAnsi="Times New Roman"/>
          <w:b/>
          <w:noProof/>
          <w:sz w:val="24"/>
          <w:szCs w:val="24"/>
        </w:rPr>
        <w:t>November 13, 2015</w:t>
      </w:r>
      <w:r w:rsidRPr="00FF5CD8">
        <w:rPr>
          <w:rFonts w:ascii="Times New Roman" w:hAnsi="Times New Roman"/>
          <w:b/>
          <w:sz w:val="24"/>
          <w:szCs w:val="24"/>
        </w:rPr>
        <w:fldChar w:fldCharType="end"/>
      </w:r>
      <w:r w:rsidRPr="00FF5CD8">
        <w:rPr>
          <w:rFonts w:ascii="Times New Roman" w:hAnsi="Times New Roman"/>
          <w:b/>
          <w:sz w:val="24"/>
          <w:szCs w:val="24"/>
        </w:rPr>
        <w:t>—</w:t>
      </w:r>
      <w:r w:rsidR="0024319C" w:rsidRPr="00FF5CD8">
        <w:rPr>
          <w:rFonts w:ascii="Times New Roman" w:hAnsi="Times New Roman"/>
          <w:b/>
          <w:sz w:val="24"/>
          <w:szCs w:val="24"/>
        </w:rPr>
        <w:t xml:space="preserve"> </w:t>
      </w:r>
      <w:r w:rsidR="0024319C" w:rsidRPr="00FF5CD8">
        <w:rPr>
          <w:rFonts w:ascii="Times New Roman" w:hAnsi="Times New Roman"/>
          <w:sz w:val="24"/>
          <w:szCs w:val="24"/>
        </w:rPr>
        <w:t>The Ohio State University Comprehensive Cancer Center –</w:t>
      </w:r>
      <w:r w:rsidR="00F1335E">
        <w:rPr>
          <w:rFonts w:ascii="Times New Roman" w:hAnsi="Times New Roman"/>
          <w:sz w:val="24"/>
          <w:szCs w:val="24"/>
        </w:rPr>
        <w:t>Arthur G.</w:t>
      </w:r>
      <w:r w:rsidR="0024319C" w:rsidRPr="00FF5CD8">
        <w:rPr>
          <w:rFonts w:ascii="Times New Roman" w:hAnsi="Times New Roman"/>
          <w:sz w:val="24"/>
          <w:szCs w:val="24"/>
        </w:rPr>
        <w:t xml:space="preserve"> James Cancer Hospital and </w:t>
      </w:r>
      <w:r w:rsidR="00F1335E">
        <w:rPr>
          <w:rFonts w:ascii="Times New Roman" w:hAnsi="Times New Roman"/>
          <w:sz w:val="24"/>
          <w:szCs w:val="24"/>
        </w:rPr>
        <w:t xml:space="preserve">Richard J. </w:t>
      </w:r>
      <w:r w:rsidR="0024319C" w:rsidRPr="00FF5CD8">
        <w:rPr>
          <w:rFonts w:ascii="Times New Roman" w:hAnsi="Times New Roman"/>
          <w:sz w:val="24"/>
          <w:szCs w:val="24"/>
        </w:rPr>
        <w:t>Solove Research Institute</w:t>
      </w:r>
      <w:r w:rsidR="00F1335E">
        <w:rPr>
          <w:rFonts w:ascii="Times New Roman" w:hAnsi="Times New Roman"/>
          <w:sz w:val="24"/>
          <w:szCs w:val="24"/>
        </w:rPr>
        <w:t xml:space="preserve"> (OSUCCC – James)</w:t>
      </w:r>
      <w:r w:rsidR="0024319C" w:rsidRPr="00FF5CD8">
        <w:rPr>
          <w:rFonts w:ascii="Times New Roman" w:hAnsi="Times New Roman"/>
          <w:sz w:val="24"/>
          <w:szCs w:val="24"/>
        </w:rPr>
        <w:t xml:space="preserve"> along with </w:t>
      </w:r>
      <w:proofErr w:type="spellStart"/>
      <w:r w:rsidR="0024319C" w:rsidRPr="00FF5CD8">
        <w:rPr>
          <w:rFonts w:ascii="Times New Roman" w:hAnsi="Times New Roman"/>
          <w:sz w:val="24"/>
          <w:szCs w:val="24"/>
        </w:rPr>
        <w:t>Covelli</w:t>
      </w:r>
      <w:proofErr w:type="spellEnd"/>
      <w:r w:rsidR="0024319C" w:rsidRPr="00FF5CD8">
        <w:rPr>
          <w:rFonts w:ascii="Times New Roman" w:hAnsi="Times New Roman"/>
          <w:sz w:val="24"/>
          <w:szCs w:val="24"/>
        </w:rPr>
        <w:t xml:space="preserve"> Enterprises, the largest franchisee of P</w:t>
      </w:r>
      <w:r w:rsidRPr="00FF5CD8">
        <w:rPr>
          <w:rFonts w:ascii="Times New Roman" w:hAnsi="Times New Roman"/>
          <w:sz w:val="24"/>
          <w:szCs w:val="24"/>
        </w:rPr>
        <w:t>anera Bread</w:t>
      </w:r>
      <w:r w:rsidR="0024319C" w:rsidRPr="00FF5CD8">
        <w:rPr>
          <w:rFonts w:ascii="Times New Roman" w:hAnsi="Times New Roman"/>
          <w:sz w:val="24"/>
          <w:szCs w:val="24"/>
        </w:rPr>
        <w:t>, are proud to announce</w:t>
      </w:r>
      <w:r w:rsidRPr="00FF5CD8">
        <w:rPr>
          <w:rFonts w:ascii="Times New Roman" w:hAnsi="Times New Roman"/>
          <w:sz w:val="24"/>
          <w:szCs w:val="24"/>
        </w:rPr>
        <w:t xml:space="preserve"> </w:t>
      </w:r>
      <w:r w:rsidR="0024319C" w:rsidRPr="00FF5CD8">
        <w:rPr>
          <w:rFonts w:ascii="Times New Roman" w:hAnsi="Times New Roman"/>
          <w:sz w:val="24"/>
          <w:szCs w:val="24"/>
        </w:rPr>
        <w:t xml:space="preserve">the much-anticipated return of </w:t>
      </w:r>
      <w:r w:rsidR="00F1335E">
        <w:rPr>
          <w:rFonts w:ascii="Times New Roman" w:hAnsi="Times New Roman"/>
          <w:sz w:val="24"/>
          <w:szCs w:val="24"/>
        </w:rPr>
        <w:t xml:space="preserve">a beloved event benefiting the Stefanie Spielman Fund for Breast Cancer Research at the OSUCCC – James. The </w:t>
      </w:r>
      <w:hyperlink r:id="rId7" w:history="1">
        <w:r w:rsidR="00F1335E" w:rsidRPr="00F1335E">
          <w:rPr>
            <w:rStyle w:val="Hyperlink"/>
            <w:rFonts w:ascii="Times New Roman" w:hAnsi="Times New Roman"/>
            <w:i/>
            <w:sz w:val="24"/>
            <w:szCs w:val="24"/>
          </w:rPr>
          <w:t>Step Up for Stefanie’s Champions</w:t>
        </w:r>
        <w:r w:rsidR="00F1335E" w:rsidRPr="00F1335E">
          <w:rPr>
            <w:rStyle w:val="Hyperlink"/>
            <w:rFonts w:ascii="Times New Roman" w:hAnsi="Times New Roman"/>
            <w:sz w:val="24"/>
            <w:szCs w:val="24"/>
          </w:rPr>
          <w:t xml:space="preserve"> Walk/Run</w:t>
        </w:r>
      </w:hyperlink>
      <w:r w:rsidR="00F1335E">
        <w:rPr>
          <w:rFonts w:ascii="Times New Roman" w:hAnsi="Times New Roman"/>
          <w:sz w:val="24"/>
          <w:szCs w:val="24"/>
        </w:rPr>
        <w:t xml:space="preserve"> (formerly known as Step Up for Stefanie)</w:t>
      </w:r>
      <w:r w:rsidR="0024319C" w:rsidRPr="00FF5CD8">
        <w:rPr>
          <w:rFonts w:ascii="Times New Roman" w:hAnsi="Times New Roman"/>
          <w:sz w:val="24"/>
          <w:szCs w:val="24"/>
        </w:rPr>
        <w:t xml:space="preserve"> </w:t>
      </w:r>
      <w:r w:rsidRPr="00FF5CD8">
        <w:rPr>
          <w:rFonts w:ascii="Times New Roman" w:hAnsi="Times New Roman"/>
          <w:sz w:val="24"/>
          <w:szCs w:val="24"/>
        </w:rPr>
        <w:t xml:space="preserve">will be held on </w:t>
      </w:r>
      <w:r w:rsidR="0024319C" w:rsidRPr="00FF5CD8">
        <w:rPr>
          <w:rFonts w:ascii="Times New Roman" w:hAnsi="Times New Roman"/>
          <w:sz w:val="24"/>
          <w:szCs w:val="24"/>
        </w:rPr>
        <w:t>Saturday, April 23, 2016</w:t>
      </w:r>
      <w:r w:rsidR="00B25A1B" w:rsidRPr="00FF5CD8">
        <w:rPr>
          <w:rFonts w:ascii="Times New Roman" w:hAnsi="Times New Roman"/>
          <w:sz w:val="24"/>
          <w:szCs w:val="24"/>
        </w:rPr>
        <w:t xml:space="preserve"> in Columbus</w:t>
      </w:r>
      <w:r w:rsidR="0024319C" w:rsidRPr="00FF5CD8">
        <w:rPr>
          <w:rFonts w:ascii="Times New Roman" w:hAnsi="Times New Roman"/>
          <w:sz w:val="24"/>
          <w:szCs w:val="24"/>
        </w:rPr>
        <w:t>. The event</w:t>
      </w:r>
      <w:r w:rsidR="00354875">
        <w:rPr>
          <w:rFonts w:ascii="Times New Roman" w:hAnsi="Times New Roman"/>
          <w:sz w:val="24"/>
          <w:szCs w:val="24"/>
        </w:rPr>
        <w:t xml:space="preserve"> </w:t>
      </w:r>
      <w:r w:rsidR="0024319C" w:rsidRPr="00FF5CD8">
        <w:rPr>
          <w:rFonts w:ascii="Times New Roman" w:hAnsi="Times New Roman"/>
          <w:sz w:val="24"/>
          <w:szCs w:val="24"/>
        </w:rPr>
        <w:t xml:space="preserve">hosted more than 4,000 participants in </w:t>
      </w:r>
      <w:r w:rsidR="00354875">
        <w:rPr>
          <w:rFonts w:ascii="Times New Roman" w:hAnsi="Times New Roman"/>
          <w:sz w:val="24"/>
          <w:szCs w:val="24"/>
        </w:rPr>
        <w:t>its inaugural year back in 2011.</w:t>
      </w:r>
      <w:r w:rsidR="0024319C" w:rsidRPr="00FF5CD8">
        <w:rPr>
          <w:rFonts w:ascii="Times New Roman" w:hAnsi="Times New Roman"/>
          <w:sz w:val="24"/>
          <w:szCs w:val="24"/>
        </w:rPr>
        <w:t xml:space="preserve"> </w:t>
      </w:r>
    </w:p>
    <w:p w:rsidR="00354875" w:rsidRDefault="00354875" w:rsidP="00354875">
      <w:pPr>
        <w:spacing w:after="0"/>
        <w:rPr>
          <w:rFonts w:ascii="Times New Roman" w:hAnsi="Times New Roman"/>
          <w:sz w:val="24"/>
          <w:szCs w:val="24"/>
        </w:rPr>
      </w:pPr>
    </w:p>
    <w:p w:rsidR="00354875" w:rsidRDefault="00354875" w:rsidP="00354875">
      <w:pPr>
        <w:spacing w:after="0"/>
        <w:rPr>
          <w:rFonts w:ascii="Times New Roman" w:hAnsi="Times New Roman"/>
          <w:sz w:val="24"/>
          <w:szCs w:val="24"/>
        </w:rPr>
      </w:pPr>
      <w:r w:rsidRPr="00354875">
        <w:rPr>
          <w:rFonts w:ascii="Times New Roman" w:hAnsi="Times New Roman"/>
          <w:i/>
          <w:sz w:val="24"/>
          <w:szCs w:val="24"/>
        </w:rPr>
        <w:t>Ste</w:t>
      </w:r>
      <w:r w:rsidR="00F1335E" w:rsidRPr="00354875">
        <w:rPr>
          <w:rFonts w:ascii="Times New Roman" w:hAnsi="Times New Roman"/>
          <w:i/>
          <w:sz w:val="24"/>
          <w:szCs w:val="24"/>
        </w:rPr>
        <w:t>fanie’s Champions</w:t>
      </w:r>
      <w:r w:rsidR="00F1335E" w:rsidRPr="00354875">
        <w:rPr>
          <w:rFonts w:ascii="Times New Roman" w:hAnsi="Times New Roman"/>
          <w:sz w:val="24"/>
          <w:szCs w:val="24"/>
        </w:rPr>
        <w:t xml:space="preserve"> began as a luncheon event in 2000 when Stefanie Spielman presented husband Chris Spielman with the first Champion Award</w:t>
      </w:r>
      <w:r w:rsidRPr="00354875">
        <w:rPr>
          <w:rFonts w:ascii="Times New Roman" w:hAnsi="Times New Roman"/>
          <w:sz w:val="24"/>
          <w:szCs w:val="24"/>
        </w:rPr>
        <w:t xml:space="preserve">, created to recognize those who have played a significant role in the lives of cancer survivors. </w:t>
      </w:r>
      <w:r w:rsidR="00F1335E" w:rsidRPr="00354875">
        <w:rPr>
          <w:rFonts w:ascii="Times New Roman" w:hAnsi="Times New Roman"/>
          <w:sz w:val="24"/>
          <w:szCs w:val="24"/>
        </w:rPr>
        <w:t xml:space="preserve">Over the last 15 years, </w:t>
      </w:r>
      <w:r w:rsidR="00F1335E" w:rsidRPr="00354875">
        <w:rPr>
          <w:rFonts w:ascii="Times New Roman" w:hAnsi="Times New Roman"/>
          <w:i/>
          <w:sz w:val="24"/>
          <w:szCs w:val="24"/>
        </w:rPr>
        <w:t>Stefanie’s Champions</w:t>
      </w:r>
      <w:r w:rsidR="00F1335E" w:rsidRPr="00354875">
        <w:rPr>
          <w:rFonts w:ascii="Times New Roman" w:hAnsi="Times New Roman"/>
          <w:sz w:val="24"/>
          <w:szCs w:val="24"/>
        </w:rPr>
        <w:t xml:space="preserve"> has raised more than $1.7 million for the Spielman Fund. </w:t>
      </w:r>
      <w:r w:rsidR="00CA7086">
        <w:rPr>
          <w:rFonts w:ascii="Times New Roman" w:hAnsi="Times New Roman"/>
          <w:sz w:val="24"/>
          <w:szCs w:val="24"/>
        </w:rPr>
        <w:t xml:space="preserve">Cancer survivors can nominate their champions for the 2016 Champion awards at </w:t>
      </w:r>
      <w:hyperlink r:id="rId8" w:history="1">
        <w:r w:rsidR="00CA7086" w:rsidRPr="00CA7086">
          <w:rPr>
            <w:rStyle w:val="Hyperlink"/>
            <w:rFonts w:ascii="Times New Roman" w:hAnsi="Times New Roman"/>
            <w:sz w:val="24"/>
            <w:szCs w:val="24"/>
          </w:rPr>
          <w:t>SpielmanFund.com</w:t>
        </w:r>
      </w:hyperlink>
      <w:r w:rsidR="00CA7086">
        <w:rPr>
          <w:rFonts w:ascii="Times New Roman" w:hAnsi="Times New Roman"/>
          <w:sz w:val="24"/>
          <w:szCs w:val="24"/>
        </w:rPr>
        <w:t>.</w:t>
      </w:r>
    </w:p>
    <w:p w:rsidR="00354875" w:rsidRDefault="00354875" w:rsidP="00354875">
      <w:pPr>
        <w:spacing w:after="0"/>
        <w:rPr>
          <w:rFonts w:ascii="Times New Roman" w:hAnsi="Times New Roman"/>
          <w:sz w:val="24"/>
          <w:szCs w:val="24"/>
        </w:rPr>
      </w:pPr>
    </w:p>
    <w:p w:rsidR="00354875" w:rsidRPr="00354875" w:rsidRDefault="00354875" w:rsidP="00354875">
      <w:pPr>
        <w:spacing w:after="0"/>
        <w:rPr>
          <w:rFonts w:ascii="Times New Roman" w:hAnsi="Times New Roman"/>
          <w:sz w:val="24"/>
          <w:szCs w:val="24"/>
        </w:rPr>
      </w:pPr>
      <w:r w:rsidRPr="00354875">
        <w:rPr>
          <w:rFonts w:ascii="Times New Roman" w:hAnsi="Times New Roman"/>
          <w:sz w:val="24"/>
          <w:szCs w:val="24"/>
        </w:rPr>
        <w:t xml:space="preserve">“Stefanie believed in changing and evolving to further her message of hope and inspiration with a greater audience,” says Chris Spielman, co-founder of the Spielman Fund, former OSU and NFL linebacker, and current ESPN analyst. “Bringing together the </w:t>
      </w:r>
      <w:r w:rsidRPr="00354875">
        <w:rPr>
          <w:rFonts w:ascii="Times New Roman" w:hAnsi="Times New Roman"/>
          <w:i/>
          <w:sz w:val="24"/>
          <w:szCs w:val="24"/>
        </w:rPr>
        <w:t>Stefanie’s Champions</w:t>
      </w:r>
      <w:r w:rsidRPr="00354875">
        <w:rPr>
          <w:rFonts w:ascii="Times New Roman" w:hAnsi="Times New Roman"/>
          <w:sz w:val="24"/>
          <w:szCs w:val="24"/>
        </w:rPr>
        <w:t xml:space="preserve"> and Step Up for Stefanie events will allow us to bring the community together in a new way, furthering our efforts to create a cancer-free world and Stef’s mission to continue the fight against breast cancer.”</w:t>
      </w:r>
    </w:p>
    <w:p w:rsidR="00354875" w:rsidRDefault="00354875" w:rsidP="00E25EC5">
      <w:pPr>
        <w:spacing w:after="0"/>
        <w:rPr>
          <w:rFonts w:ascii="Times New Roman" w:hAnsi="Times New Roman"/>
          <w:sz w:val="24"/>
          <w:szCs w:val="24"/>
        </w:rPr>
      </w:pPr>
    </w:p>
    <w:p w:rsidR="00B25A1B" w:rsidRPr="00FF5CD8" w:rsidRDefault="00B25A1B" w:rsidP="00E25EC5">
      <w:pPr>
        <w:spacing w:after="0"/>
        <w:rPr>
          <w:rFonts w:ascii="Times New Roman" w:hAnsi="Times New Roman"/>
          <w:sz w:val="24"/>
          <w:szCs w:val="24"/>
        </w:rPr>
      </w:pPr>
      <w:r w:rsidRPr="00FF5CD8">
        <w:rPr>
          <w:rFonts w:ascii="Times New Roman" w:hAnsi="Times New Roman"/>
          <w:sz w:val="24"/>
          <w:szCs w:val="24"/>
        </w:rPr>
        <w:t xml:space="preserve">The event will consist of </w:t>
      </w:r>
      <w:r w:rsidR="00FA44C8" w:rsidRPr="00FF5CD8">
        <w:rPr>
          <w:rFonts w:ascii="Times New Roman" w:hAnsi="Times New Roman"/>
          <w:sz w:val="24"/>
          <w:szCs w:val="24"/>
        </w:rPr>
        <w:t xml:space="preserve">both </w:t>
      </w:r>
      <w:r w:rsidRPr="00FF5CD8">
        <w:rPr>
          <w:rFonts w:ascii="Times New Roman" w:hAnsi="Times New Roman"/>
          <w:sz w:val="24"/>
          <w:szCs w:val="24"/>
        </w:rPr>
        <w:t xml:space="preserve">a 4-mile and 1-mile walk/run, and will start and end at the Stefanie Spielman </w:t>
      </w:r>
      <w:r w:rsidR="000E1341">
        <w:rPr>
          <w:rFonts w:ascii="Times New Roman" w:hAnsi="Times New Roman"/>
          <w:sz w:val="24"/>
          <w:szCs w:val="24"/>
        </w:rPr>
        <w:t xml:space="preserve">Comprehensive </w:t>
      </w:r>
      <w:r w:rsidRPr="00FF5CD8">
        <w:rPr>
          <w:rFonts w:ascii="Times New Roman" w:hAnsi="Times New Roman"/>
          <w:sz w:val="24"/>
          <w:szCs w:val="24"/>
        </w:rPr>
        <w:t xml:space="preserve">Breast Center </w:t>
      </w:r>
      <w:r w:rsidR="00FA44C8" w:rsidRPr="00FF5CD8">
        <w:rPr>
          <w:rFonts w:ascii="Times New Roman" w:hAnsi="Times New Roman"/>
          <w:sz w:val="24"/>
          <w:szCs w:val="24"/>
        </w:rPr>
        <w:t xml:space="preserve">at 1145 Olentangy River Road. </w:t>
      </w:r>
    </w:p>
    <w:p w:rsidR="00E25EC5" w:rsidRPr="00FF5CD8" w:rsidRDefault="00E25EC5" w:rsidP="00E25EC5">
      <w:pPr>
        <w:spacing w:after="0"/>
        <w:rPr>
          <w:rFonts w:ascii="Times New Roman" w:hAnsi="Times New Roman"/>
          <w:sz w:val="24"/>
          <w:szCs w:val="24"/>
        </w:rPr>
      </w:pPr>
    </w:p>
    <w:p w:rsidR="0024319C" w:rsidRPr="00FF5CD8" w:rsidRDefault="00F1335E" w:rsidP="00E25EC5">
      <w:pPr>
        <w:spacing w:after="0"/>
        <w:rPr>
          <w:rFonts w:ascii="Times New Roman" w:hAnsi="Times New Roman"/>
          <w:sz w:val="24"/>
          <w:szCs w:val="24"/>
        </w:rPr>
      </w:pPr>
      <w:r>
        <w:rPr>
          <w:rFonts w:ascii="Times New Roman" w:hAnsi="Times New Roman"/>
          <w:sz w:val="24"/>
          <w:szCs w:val="24"/>
        </w:rPr>
        <w:t xml:space="preserve">During its first three years, </w:t>
      </w:r>
      <w:proofErr w:type="spellStart"/>
      <w:r w:rsidR="0024319C" w:rsidRPr="00FF5CD8">
        <w:rPr>
          <w:rFonts w:ascii="Times New Roman" w:hAnsi="Times New Roman"/>
          <w:sz w:val="24"/>
          <w:szCs w:val="24"/>
        </w:rPr>
        <w:t>Covelli</w:t>
      </w:r>
      <w:proofErr w:type="spellEnd"/>
      <w:r w:rsidR="0024319C" w:rsidRPr="00FF5CD8">
        <w:rPr>
          <w:rFonts w:ascii="Times New Roman" w:hAnsi="Times New Roman"/>
          <w:sz w:val="24"/>
          <w:szCs w:val="24"/>
        </w:rPr>
        <w:t xml:space="preserve"> Enterprises underwrote 100% of the cost</w:t>
      </w:r>
      <w:r>
        <w:rPr>
          <w:rFonts w:ascii="Times New Roman" w:hAnsi="Times New Roman"/>
          <w:sz w:val="24"/>
          <w:szCs w:val="24"/>
        </w:rPr>
        <w:t xml:space="preserve"> to host the race</w:t>
      </w:r>
      <w:r w:rsidR="00762CA6" w:rsidRPr="00FF5CD8">
        <w:rPr>
          <w:rFonts w:ascii="Times New Roman" w:hAnsi="Times New Roman"/>
          <w:sz w:val="24"/>
          <w:szCs w:val="24"/>
        </w:rPr>
        <w:t>,</w:t>
      </w:r>
      <w:r w:rsidR="0024319C" w:rsidRPr="00FF5CD8">
        <w:rPr>
          <w:rFonts w:ascii="Times New Roman" w:hAnsi="Times New Roman"/>
          <w:sz w:val="24"/>
          <w:szCs w:val="24"/>
        </w:rPr>
        <w:t xml:space="preserve"> and </w:t>
      </w:r>
      <w:r w:rsidR="00762CA6" w:rsidRPr="00FF5CD8">
        <w:rPr>
          <w:rFonts w:ascii="Times New Roman" w:hAnsi="Times New Roman"/>
          <w:sz w:val="24"/>
          <w:szCs w:val="24"/>
        </w:rPr>
        <w:t>the company is</w:t>
      </w:r>
      <w:r w:rsidR="0024319C" w:rsidRPr="00FF5CD8">
        <w:rPr>
          <w:rFonts w:ascii="Times New Roman" w:hAnsi="Times New Roman"/>
          <w:sz w:val="24"/>
          <w:szCs w:val="24"/>
        </w:rPr>
        <w:t xml:space="preserve"> proud to return as the Presenting Sponsor</w:t>
      </w:r>
      <w:r w:rsidR="00762CA6" w:rsidRPr="00FF5CD8">
        <w:rPr>
          <w:rFonts w:ascii="Times New Roman" w:hAnsi="Times New Roman"/>
          <w:sz w:val="24"/>
          <w:szCs w:val="24"/>
        </w:rPr>
        <w:t xml:space="preserve"> of Step Up for Stefanie’s Champions. </w:t>
      </w:r>
    </w:p>
    <w:p w:rsidR="00E25EC5" w:rsidRPr="00FF5CD8" w:rsidRDefault="00E25EC5" w:rsidP="00E25EC5">
      <w:pPr>
        <w:spacing w:after="0"/>
        <w:rPr>
          <w:rFonts w:ascii="Times New Roman" w:hAnsi="Times New Roman"/>
          <w:sz w:val="24"/>
          <w:szCs w:val="24"/>
        </w:rPr>
      </w:pPr>
    </w:p>
    <w:p w:rsidR="00762CA6" w:rsidRPr="00FF5CD8" w:rsidRDefault="00762CA6" w:rsidP="00E25EC5">
      <w:pPr>
        <w:spacing w:after="0"/>
        <w:rPr>
          <w:rFonts w:ascii="Times New Roman" w:hAnsi="Times New Roman"/>
          <w:sz w:val="24"/>
          <w:szCs w:val="24"/>
        </w:rPr>
      </w:pPr>
      <w:r w:rsidRPr="00FF5CD8">
        <w:rPr>
          <w:rFonts w:ascii="Times New Roman" w:hAnsi="Times New Roman"/>
          <w:sz w:val="24"/>
          <w:szCs w:val="24"/>
        </w:rPr>
        <w:t xml:space="preserve">Since 2011, Covelli Enterprises has raised more than $600,000 for the Spielman Fund to support life-saving research happening at </w:t>
      </w:r>
      <w:r w:rsidR="00F1335E">
        <w:rPr>
          <w:rFonts w:ascii="Times New Roman" w:hAnsi="Times New Roman"/>
          <w:sz w:val="24"/>
          <w:szCs w:val="24"/>
        </w:rPr>
        <w:t>the OSUCCC – James</w:t>
      </w:r>
      <w:r w:rsidRPr="00FF5CD8">
        <w:rPr>
          <w:rFonts w:ascii="Times New Roman" w:hAnsi="Times New Roman"/>
          <w:sz w:val="24"/>
          <w:szCs w:val="24"/>
        </w:rPr>
        <w:t xml:space="preserve">. This past October, Central Ohio Panera Bread bakery-cafes sold nearly 47,000 Pink Ribbon Bagels to help benefit the cause. </w:t>
      </w:r>
    </w:p>
    <w:p w:rsidR="00762CA6" w:rsidRPr="00FF5CD8" w:rsidRDefault="00762CA6" w:rsidP="00E25EC5">
      <w:pPr>
        <w:spacing w:after="0"/>
        <w:rPr>
          <w:rFonts w:ascii="Times New Roman" w:hAnsi="Times New Roman"/>
          <w:sz w:val="24"/>
          <w:szCs w:val="24"/>
        </w:rPr>
      </w:pPr>
    </w:p>
    <w:p w:rsidR="00762CA6" w:rsidRPr="00FF5CD8" w:rsidRDefault="00E25EC5" w:rsidP="00E25EC5">
      <w:pPr>
        <w:spacing w:after="0"/>
        <w:rPr>
          <w:rFonts w:ascii="Times New Roman" w:hAnsi="Times New Roman"/>
          <w:sz w:val="24"/>
          <w:szCs w:val="24"/>
        </w:rPr>
      </w:pPr>
      <w:r w:rsidRPr="00FF5CD8">
        <w:rPr>
          <w:rFonts w:ascii="Times New Roman" w:hAnsi="Times New Roman"/>
          <w:sz w:val="24"/>
          <w:szCs w:val="24"/>
        </w:rPr>
        <w:lastRenderedPageBreak/>
        <w:t>“</w:t>
      </w:r>
      <w:r w:rsidR="00762CA6" w:rsidRPr="00FF5CD8">
        <w:rPr>
          <w:rFonts w:ascii="Times New Roman" w:hAnsi="Times New Roman"/>
          <w:sz w:val="24"/>
          <w:szCs w:val="24"/>
        </w:rPr>
        <w:t xml:space="preserve">We couldn’t be more excited to see </w:t>
      </w:r>
      <w:r w:rsidR="00B25A1B" w:rsidRPr="00FF5CD8">
        <w:rPr>
          <w:rFonts w:ascii="Times New Roman" w:hAnsi="Times New Roman"/>
          <w:sz w:val="24"/>
          <w:szCs w:val="24"/>
        </w:rPr>
        <w:t>the Step Up event</w:t>
      </w:r>
      <w:r w:rsidR="00762CA6" w:rsidRPr="00FF5CD8">
        <w:rPr>
          <w:rFonts w:ascii="Times New Roman" w:hAnsi="Times New Roman"/>
          <w:sz w:val="24"/>
          <w:szCs w:val="24"/>
        </w:rPr>
        <w:t xml:space="preserve"> return in 2016</w:t>
      </w:r>
      <w:r w:rsidRPr="00FF5CD8">
        <w:rPr>
          <w:rFonts w:ascii="Times New Roman" w:hAnsi="Times New Roman"/>
          <w:sz w:val="24"/>
          <w:szCs w:val="24"/>
        </w:rPr>
        <w:t xml:space="preserve">,” </w:t>
      </w:r>
      <w:r w:rsidR="00762CA6" w:rsidRPr="00FF5CD8">
        <w:rPr>
          <w:rFonts w:ascii="Times New Roman" w:hAnsi="Times New Roman"/>
          <w:sz w:val="24"/>
          <w:szCs w:val="24"/>
        </w:rPr>
        <w:t>said Sam Covelli, Owner/</w:t>
      </w:r>
      <w:r w:rsidRPr="00FF5CD8">
        <w:rPr>
          <w:rFonts w:ascii="Times New Roman" w:hAnsi="Times New Roman"/>
          <w:sz w:val="24"/>
          <w:szCs w:val="24"/>
        </w:rPr>
        <w:t>Opera</w:t>
      </w:r>
      <w:r w:rsidR="00762CA6" w:rsidRPr="00FF5CD8">
        <w:rPr>
          <w:rFonts w:ascii="Times New Roman" w:hAnsi="Times New Roman"/>
          <w:sz w:val="24"/>
          <w:szCs w:val="24"/>
        </w:rPr>
        <w:t xml:space="preserve">tor of Covelli Enterprises. </w:t>
      </w:r>
      <w:r w:rsidRPr="00FF5CD8">
        <w:rPr>
          <w:rFonts w:ascii="Times New Roman" w:hAnsi="Times New Roman"/>
          <w:sz w:val="24"/>
          <w:szCs w:val="24"/>
        </w:rPr>
        <w:t xml:space="preserve"> “</w:t>
      </w:r>
      <w:r w:rsidR="00762CA6" w:rsidRPr="00FF5CD8">
        <w:rPr>
          <w:rFonts w:ascii="Times New Roman" w:hAnsi="Times New Roman"/>
          <w:sz w:val="24"/>
          <w:szCs w:val="24"/>
        </w:rPr>
        <w:t xml:space="preserve">We’ve been so proud to support </w:t>
      </w:r>
      <w:r w:rsidRPr="00FF5CD8">
        <w:rPr>
          <w:rFonts w:ascii="Times New Roman" w:hAnsi="Times New Roman"/>
          <w:sz w:val="24"/>
          <w:szCs w:val="24"/>
        </w:rPr>
        <w:t xml:space="preserve">The Stefanie Spielman Fund </w:t>
      </w:r>
      <w:r w:rsidR="00762CA6" w:rsidRPr="00FF5CD8">
        <w:rPr>
          <w:rFonts w:ascii="Times New Roman" w:hAnsi="Times New Roman"/>
          <w:sz w:val="24"/>
          <w:szCs w:val="24"/>
        </w:rPr>
        <w:t>over the years knowing that our dollars are translating to lives saved at The James</w:t>
      </w:r>
      <w:r w:rsidR="00B25A1B" w:rsidRPr="00FF5CD8">
        <w:rPr>
          <w:rFonts w:ascii="Times New Roman" w:hAnsi="Times New Roman"/>
          <w:sz w:val="24"/>
          <w:szCs w:val="24"/>
        </w:rPr>
        <w:t xml:space="preserve"> and around the country</w:t>
      </w:r>
      <w:r w:rsidR="00762CA6" w:rsidRPr="00FF5CD8">
        <w:rPr>
          <w:rFonts w:ascii="Times New Roman" w:hAnsi="Times New Roman"/>
          <w:sz w:val="24"/>
          <w:szCs w:val="24"/>
        </w:rPr>
        <w:t>. This is truly a cause</w:t>
      </w:r>
      <w:r w:rsidRPr="00FF5CD8">
        <w:rPr>
          <w:rFonts w:ascii="Times New Roman" w:hAnsi="Times New Roman"/>
          <w:sz w:val="24"/>
          <w:szCs w:val="24"/>
        </w:rPr>
        <w:t xml:space="preserve"> this </w:t>
      </w:r>
      <w:r w:rsidR="00762CA6" w:rsidRPr="00FF5CD8">
        <w:rPr>
          <w:rFonts w:ascii="Times New Roman" w:hAnsi="Times New Roman"/>
          <w:sz w:val="24"/>
          <w:szCs w:val="24"/>
        </w:rPr>
        <w:t xml:space="preserve">entire community rallies around, and we can’t wait to see everyone lining up on April 23 to help make a difference!” </w:t>
      </w:r>
    </w:p>
    <w:p w:rsidR="00E25EC5" w:rsidRPr="00FF5CD8" w:rsidRDefault="00E25EC5" w:rsidP="00E25EC5">
      <w:pPr>
        <w:spacing w:after="0"/>
        <w:rPr>
          <w:rFonts w:ascii="Times New Roman" w:hAnsi="Times New Roman"/>
          <w:sz w:val="24"/>
          <w:szCs w:val="24"/>
        </w:rPr>
      </w:pPr>
    </w:p>
    <w:p w:rsidR="00CA7086" w:rsidRDefault="00E25EC5" w:rsidP="00CA7086">
      <w:pPr>
        <w:spacing w:after="0"/>
        <w:rPr>
          <w:rFonts w:ascii="Times New Roman" w:hAnsi="Times New Roman"/>
          <w:sz w:val="24"/>
          <w:szCs w:val="24"/>
        </w:rPr>
      </w:pPr>
      <w:r w:rsidRPr="00FF5CD8">
        <w:rPr>
          <w:rFonts w:ascii="Times New Roman" w:hAnsi="Times New Roman"/>
          <w:sz w:val="24"/>
          <w:szCs w:val="24"/>
        </w:rPr>
        <w:t xml:space="preserve">Information </w:t>
      </w:r>
      <w:r w:rsidR="00B25A1B" w:rsidRPr="00FF5CD8">
        <w:rPr>
          <w:rFonts w:ascii="Times New Roman" w:hAnsi="Times New Roman"/>
          <w:sz w:val="24"/>
          <w:szCs w:val="24"/>
        </w:rPr>
        <w:t xml:space="preserve">can be found at </w:t>
      </w:r>
      <w:hyperlink r:id="rId9" w:history="1">
        <w:r w:rsidR="00B25A1B" w:rsidRPr="00FF5CD8">
          <w:rPr>
            <w:rStyle w:val="Hyperlink"/>
            <w:rFonts w:ascii="Times New Roman" w:hAnsi="Times New Roman"/>
            <w:sz w:val="24"/>
            <w:szCs w:val="24"/>
          </w:rPr>
          <w:t>www.spielmanfund.com</w:t>
        </w:r>
      </w:hyperlink>
      <w:r w:rsidR="00B25A1B" w:rsidRPr="00FF5CD8">
        <w:rPr>
          <w:rFonts w:ascii="Times New Roman" w:hAnsi="Times New Roman"/>
          <w:sz w:val="24"/>
          <w:szCs w:val="24"/>
        </w:rPr>
        <w:t xml:space="preserve">. </w:t>
      </w:r>
      <w:r w:rsidR="00CA7086">
        <w:rPr>
          <w:rFonts w:ascii="Times New Roman" w:hAnsi="Times New Roman"/>
          <w:sz w:val="24"/>
          <w:szCs w:val="24"/>
        </w:rPr>
        <w:t>Registration is now open</w:t>
      </w:r>
      <w:r w:rsidR="000E1341">
        <w:rPr>
          <w:rFonts w:ascii="Times New Roman" w:hAnsi="Times New Roman"/>
          <w:sz w:val="24"/>
          <w:szCs w:val="24"/>
        </w:rPr>
        <w:t xml:space="preserve"> and exciting sponsorship opportunities are available</w:t>
      </w:r>
      <w:bookmarkStart w:id="0" w:name="_GoBack"/>
      <w:bookmarkEnd w:id="0"/>
      <w:r w:rsidR="00CA7086">
        <w:rPr>
          <w:rFonts w:ascii="Times New Roman" w:hAnsi="Times New Roman"/>
          <w:sz w:val="24"/>
          <w:szCs w:val="24"/>
        </w:rPr>
        <w:t xml:space="preserve">. </w:t>
      </w:r>
    </w:p>
    <w:p w:rsidR="00CA7086" w:rsidRPr="00CA7086" w:rsidRDefault="00CA7086" w:rsidP="00CA7086">
      <w:pPr>
        <w:spacing w:after="0"/>
        <w:rPr>
          <w:rFonts w:ascii="Times New Roman" w:hAnsi="Times New Roman"/>
          <w:b/>
          <w:sz w:val="24"/>
          <w:szCs w:val="24"/>
        </w:rPr>
      </w:pPr>
      <w:r w:rsidRPr="00CA7086">
        <w:rPr>
          <w:rFonts w:ascii="Times New Roman" w:hAnsi="Times New Roman"/>
          <w:b/>
          <w:sz w:val="24"/>
          <w:szCs w:val="24"/>
        </w:rPr>
        <w:t>Registration Fees</w:t>
      </w:r>
    </w:p>
    <w:p w:rsidR="00CA7086" w:rsidRDefault="00354875" w:rsidP="00354875">
      <w:pPr>
        <w:rPr>
          <w:rFonts w:ascii="Times New Roman" w:hAnsi="Times New Roman"/>
          <w:sz w:val="24"/>
          <w:szCs w:val="24"/>
        </w:rPr>
      </w:pPr>
      <w:r w:rsidRPr="00CA7086">
        <w:rPr>
          <w:rFonts w:ascii="Times New Roman" w:hAnsi="Times New Roman"/>
          <w:sz w:val="24"/>
          <w:szCs w:val="24"/>
        </w:rPr>
        <w:t>Regular participants:</w:t>
      </w:r>
    </w:p>
    <w:p w:rsidR="00CA7086" w:rsidRDefault="00354875" w:rsidP="00354875">
      <w:pPr>
        <w:pStyle w:val="ListParagraph"/>
        <w:numPr>
          <w:ilvl w:val="0"/>
          <w:numId w:val="1"/>
        </w:numPr>
        <w:rPr>
          <w:rFonts w:ascii="Times New Roman" w:hAnsi="Times New Roman"/>
          <w:sz w:val="24"/>
          <w:szCs w:val="24"/>
        </w:rPr>
      </w:pPr>
      <w:r w:rsidRPr="00CA7086">
        <w:rPr>
          <w:rFonts w:ascii="Times New Roman" w:hAnsi="Times New Roman"/>
          <w:sz w:val="24"/>
          <w:szCs w:val="24"/>
        </w:rPr>
        <w:t>$36 until December 31, 2015</w:t>
      </w:r>
    </w:p>
    <w:p w:rsidR="00CA7086" w:rsidRDefault="00354875" w:rsidP="00354875">
      <w:pPr>
        <w:pStyle w:val="ListParagraph"/>
        <w:numPr>
          <w:ilvl w:val="0"/>
          <w:numId w:val="1"/>
        </w:numPr>
        <w:rPr>
          <w:rFonts w:ascii="Times New Roman" w:hAnsi="Times New Roman"/>
          <w:sz w:val="24"/>
          <w:szCs w:val="24"/>
        </w:rPr>
      </w:pPr>
      <w:r w:rsidRPr="00CA7086">
        <w:rPr>
          <w:rFonts w:ascii="Times New Roman" w:hAnsi="Times New Roman"/>
          <w:sz w:val="24"/>
          <w:szCs w:val="24"/>
        </w:rPr>
        <w:t>$45 January 1 – March 31, 2016</w:t>
      </w:r>
    </w:p>
    <w:p w:rsidR="00354875" w:rsidRPr="00CA7086" w:rsidRDefault="00354875" w:rsidP="00354875">
      <w:pPr>
        <w:pStyle w:val="ListParagraph"/>
        <w:numPr>
          <w:ilvl w:val="0"/>
          <w:numId w:val="1"/>
        </w:numPr>
        <w:rPr>
          <w:rFonts w:ascii="Times New Roman" w:hAnsi="Times New Roman"/>
          <w:sz w:val="24"/>
          <w:szCs w:val="24"/>
        </w:rPr>
      </w:pPr>
      <w:r w:rsidRPr="00CA7086">
        <w:rPr>
          <w:rFonts w:ascii="Times New Roman" w:hAnsi="Times New Roman"/>
          <w:sz w:val="24"/>
          <w:szCs w:val="24"/>
        </w:rPr>
        <w:t>$55 after April 1, 2016</w:t>
      </w:r>
    </w:p>
    <w:p w:rsidR="00354875" w:rsidRPr="00CA7086" w:rsidRDefault="00354875" w:rsidP="00354875">
      <w:pPr>
        <w:rPr>
          <w:rFonts w:ascii="Times New Roman" w:hAnsi="Times New Roman"/>
          <w:sz w:val="24"/>
          <w:szCs w:val="24"/>
        </w:rPr>
      </w:pPr>
      <w:r w:rsidRPr="00CA7086">
        <w:rPr>
          <w:rFonts w:ascii="Times New Roman" w:hAnsi="Times New Roman"/>
          <w:sz w:val="24"/>
          <w:szCs w:val="24"/>
        </w:rPr>
        <w:t>Ohio State Student Pricing:</w:t>
      </w:r>
    </w:p>
    <w:p w:rsidR="00CA7086" w:rsidRDefault="00354875" w:rsidP="00354875">
      <w:pPr>
        <w:pStyle w:val="ListParagraph"/>
        <w:numPr>
          <w:ilvl w:val="0"/>
          <w:numId w:val="1"/>
        </w:numPr>
        <w:rPr>
          <w:rFonts w:ascii="Times New Roman" w:hAnsi="Times New Roman"/>
          <w:sz w:val="24"/>
          <w:szCs w:val="24"/>
        </w:rPr>
      </w:pPr>
      <w:r w:rsidRPr="00CA7086">
        <w:rPr>
          <w:rFonts w:ascii="Times New Roman" w:hAnsi="Times New Roman"/>
          <w:sz w:val="24"/>
          <w:szCs w:val="24"/>
        </w:rPr>
        <w:t>$25 until December 31, 2015</w:t>
      </w:r>
    </w:p>
    <w:p w:rsidR="00CA7086" w:rsidRDefault="00354875" w:rsidP="00354875">
      <w:pPr>
        <w:pStyle w:val="ListParagraph"/>
        <w:numPr>
          <w:ilvl w:val="0"/>
          <w:numId w:val="1"/>
        </w:numPr>
        <w:rPr>
          <w:rFonts w:ascii="Times New Roman" w:hAnsi="Times New Roman"/>
          <w:sz w:val="24"/>
          <w:szCs w:val="24"/>
        </w:rPr>
      </w:pPr>
      <w:r w:rsidRPr="00CA7086">
        <w:rPr>
          <w:rFonts w:ascii="Times New Roman" w:hAnsi="Times New Roman"/>
          <w:sz w:val="24"/>
          <w:szCs w:val="24"/>
        </w:rPr>
        <w:t>$35 January 1 – March 31, 2016</w:t>
      </w:r>
    </w:p>
    <w:p w:rsidR="00354875" w:rsidRPr="00CA7086" w:rsidRDefault="00354875" w:rsidP="00354875">
      <w:pPr>
        <w:pStyle w:val="ListParagraph"/>
        <w:numPr>
          <w:ilvl w:val="0"/>
          <w:numId w:val="1"/>
        </w:numPr>
        <w:rPr>
          <w:rFonts w:ascii="Times New Roman" w:hAnsi="Times New Roman"/>
          <w:sz w:val="24"/>
          <w:szCs w:val="24"/>
        </w:rPr>
      </w:pPr>
      <w:r w:rsidRPr="00CA7086">
        <w:rPr>
          <w:rFonts w:ascii="Times New Roman" w:hAnsi="Times New Roman"/>
          <w:sz w:val="24"/>
          <w:szCs w:val="24"/>
        </w:rPr>
        <w:t>$40 after April 1, 2016</w:t>
      </w:r>
    </w:p>
    <w:p w:rsidR="00CA7086" w:rsidRDefault="00CA7086" w:rsidP="00CA7086">
      <w:pPr>
        <w:rPr>
          <w:rStyle w:val="Strong"/>
          <w:rFonts w:ascii="Arial" w:hAnsi="Arial" w:cs="Arial"/>
          <w:color w:val="333333"/>
          <w:sz w:val="20"/>
          <w:szCs w:val="20"/>
          <w:shd w:val="clear" w:color="auto" w:fill="FFFFFF"/>
        </w:rPr>
      </w:pPr>
    </w:p>
    <w:p w:rsidR="00CA7086" w:rsidRPr="00CA7086" w:rsidRDefault="00CA7086" w:rsidP="00CA7086">
      <w:pPr>
        <w:rPr>
          <w:color w:val="1F497D"/>
        </w:rPr>
      </w:pPr>
      <w:r w:rsidRPr="00CA7086">
        <w:rPr>
          <w:rFonts w:ascii="Times New Roman" w:hAnsi="Times New Roman"/>
          <w:b/>
          <w:bCs/>
          <w:sz w:val="24"/>
          <w:szCs w:val="24"/>
        </w:rPr>
        <w:t>About The OSUCCC – James</w:t>
      </w:r>
      <w:r w:rsidRPr="00CA7086">
        <w:rPr>
          <w:rFonts w:ascii="Times New Roman" w:hAnsi="Times New Roman"/>
          <w:b/>
          <w:sz w:val="24"/>
          <w:szCs w:val="24"/>
        </w:rPr>
        <w:br/>
      </w:r>
      <w:r w:rsidRPr="00CA7086">
        <w:rPr>
          <w:rFonts w:ascii="Times New Roman" w:hAnsi="Times New Roman"/>
          <w:sz w:val="24"/>
          <w:szCs w:val="24"/>
        </w:rPr>
        <w:t>The Ohio State University Comprehensive Cancer Center – Arthur G. James Cancer Hospital and Richard J. Solove Research Institute strives to create a cancer-free world by integrating scientific research with excellence in education and patient-centered care, a strategy that leads to better methods of prevention, detection and treatment. Ohio State is one of only 44 National Cancer Institute-designated Comprehensive Cancer Centers and one of only four centers funded by the NCI to conduct both phase I and phase II clinical trials on novel anticancer drugs. As the cancer program’s 306-bed adult patient-care component, The James is one of the top cancer hospitals in the nation as ranked by </w:t>
      </w:r>
      <w:r w:rsidRPr="00CA7086">
        <w:rPr>
          <w:rFonts w:ascii="Times New Roman" w:hAnsi="Times New Roman"/>
          <w:i/>
          <w:iCs/>
          <w:sz w:val="24"/>
          <w:szCs w:val="24"/>
        </w:rPr>
        <w:t>U.S. News &amp; World Report</w:t>
      </w:r>
      <w:r w:rsidRPr="00CA7086">
        <w:rPr>
          <w:rFonts w:ascii="Times New Roman" w:hAnsi="Times New Roman"/>
          <w:sz w:val="24"/>
          <w:szCs w:val="24"/>
        </w:rPr>
        <w:t> and has achieved Magnet designation, the highest honor an organization can receive for quality patient care and professional nursing practice. At 21 floors with more than 1.1 million square feet, The James is a transformational facility that fosters collaboration and integration of cancer research and clinical cancer care. For more information, please visit</w:t>
      </w:r>
      <w:r w:rsidRPr="00CA7086">
        <w:rPr>
          <w:rStyle w:val="apple-converted-space"/>
          <w:rFonts w:ascii="Arial" w:hAnsi="Arial" w:cs="Arial"/>
          <w:color w:val="333333"/>
          <w:sz w:val="20"/>
          <w:szCs w:val="20"/>
          <w:shd w:val="clear" w:color="auto" w:fill="FFFFFF"/>
        </w:rPr>
        <w:t> </w:t>
      </w:r>
      <w:hyperlink r:id="rId10" w:history="1">
        <w:r w:rsidRPr="00CA7086">
          <w:rPr>
            <w:rStyle w:val="Hyperlink"/>
            <w:rFonts w:ascii="Arial" w:hAnsi="Arial" w:cs="Arial"/>
            <w:color w:val="0782C1"/>
            <w:sz w:val="20"/>
            <w:szCs w:val="20"/>
            <w:shd w:val="clear" w:color="auto" w:fill="FFFFFF"/>
          </w:rPr>
          <w:t>cancer.osu.edu</w:t>
        </w:r>
      </w:hyperlink>
      <w:r w:rsidRPr="00CA7086">
        <w:rPr>
          <w:rFonts w:ascii="Arial" w:hAnsi="Arial" w:cs="Arial"/>
          <w:color w:val="333333"/>
          <w:sz w:val="20"/>
          <w:szCs w:val="20"/>
          <w:shd w:val="clear" w:color="auto" w:fill="FFFFFF"/>
        </w:rPr>
        <w:t>.</w:t>
      </w:r>
    </w:p>
    <w:p w:rsidR="00E25EC5" w:rsidRDefault="00E25EC5" w:rsidP="00E25EC5">
      <w:pPr>
        <w:keepNext/>
        <w:spacing w:after="0" w:line="240" w:lineRule="auto"/>
        <w:outlineLvl w:val="2"/>
        <w:rPr>
          <w:rFonts w:ascii="Times New Roman" w:hAnsi="Times New Roman"/>
          <w:b/>
          <w:sz w:val="24"/>
          <w:szCs w:val="24"/>
        </w:rPr>
      </w:pPr>
    </w:p>
    <w:p w:rsidR="00E25EC5" w:rsidRPr="00FF5CD8" w:rsidRDefault="00B25A1B" w:rsidP="00E25EC5">
      <w:pPr>
        <w:keepNext/>
        <w:spacing w:after="0" w:line="240" w:lineRule="auto"/>
        <w:outlineLvl w:val="2"/>
        <w:rPr>
          <w:rFonts w:ascii="Times New Roman" w:hAnsi="Times New Roman"/>
          <w:b/>
          <w:sz w:val="24"/>
          <w:szCs w:val="24"/>
        </w:rPr>
      </w:pPr>
      <w:r w:rsidRPr="00FF5CD8">
        <w:rPr>
          <w:rFonts w:ascii="Times New Roman" w:hAnsi="Times New Roman"/>
          <w:b/>
          <w:sz w:val="24"/>
          <w:szCs w:val="24"/>
        </w:rPr>
        <w:t xml:space="preserve">About </w:t>
      </w:r>
      <w:proofErr w:type="spellStart"/>
      <w:r w:rsidRPr="00FF5CD8">
        <w:rPr>
          <w:rFonts w:ascii="Times New Roman" w:hAnsi="Times New Roman"/>
          <w:b/>
          <w:sz w:val="24"/>
          <w:szCs w:val="24"/>
        </w:rPr>
        <w:t>Covelli</w:t>
      </w:r>
      <w:proofErr w:type="spellEnd"/>
      <w:r w:rsidRPr="00FF5CD8">
        <w:rPr>
          <w:rFonts w:ascii="Times New Roman" w:hAnsi="Times New Roman"/>
          <w:b/>
          <w:sz w:val="24"/>
          <w:szCs w:val="24"/>
        </w:rPr>
        <w:t xml:space="preserve"> Enterprises</w:t>
      </w:r>
    </w:p>
    <w:p w:rsidR="00A20B4D" w:rsidRPr="00FF5CD8" w:rsidRDefault="00C7743F" w:rsidP="00A20B4D">
      <w:pPr>
        <w:tabs>
          <w:tab w:val="left" w:pos="8010"/>
        </w:tabs>
        <w:spacing w:after="0"/>
        <w:jc w:val="both"/>
        <w:rPr>
          <w:rFonts w:ascii="Times New Roman" w:hAnsi="Times New Roman"/>
          <w:sz w:val="24"/>
          <w:szCs w:val="24"/>
        </w:rPr>
      </w:pPr>
      <w:r w:rsidRPr="00FF5CD8">
        <w:rPr>
          <w:rFonts w:ascii="Times New Roman" w:hAnsi="Times New Roman"/>
          <w:sz w:val="24"/>
          <w:szCs w:val="24"/>
        </w:rPr>
        <w:t xml:space="preserve">Headquartered </w:t>
      </w:r>
      <w:r w:rsidR="00FF5CD8" w:rsidRPr="00FF5CD8">
        <w:rPr>
          <w:rFonts w:ascii="Times New Roman" w:hAnsi="Times New Roman"/>
          <w:sz w:val="24"/>
          <w:szCs w:val="24"/>
        </w:rPr>
        <w:t xml:space="preserve">in </w:t>
      </w:r>
      <w:r w:rsidRPr="00FF5CD8">
        <w:rPr>
          <w:rFonts w:ascii="Times New Roman" w:hAnsi="Times New Roman"/>
          <w:sz w:val="24"/>
          <w:szCs w:val="24"/>
        </w:rPr>
        <w:t>Ohio, Covelli</w:t>
      </w:r>
      <w:r w:rsidR="00A20B4D" w:rsidRPr="00FF5CD8">
        <w:rPr>
          <w:rFonts w:ascii="Times New Roman" w:hAnsi="Times New Roman"/>
          <w:sz w:val="24"/>
          <w:szCs w:val="24"/>
        </w:rPr>
        <w:t xml:space="preserve"> Enterprises</w:t>
      </w:r>
      <w:r w:rsidR="00FF5CD8" w:rsidRPr="00FF5CD8">
        <w:rPr>
          <w:rFonts w:ascii="Times New Roman" w:hAnsi="Times New Roman"/>
          <w:sz w:val="24"/>
          <w:szCs w:val="24"/>
        </w:rPr>
        <w:t xml:space="preserve">, </w:t>
      </w:r>
      <w:r w:rsidRPr="00FF5CD8">
        <w:rPr>
          <w:rFonts w:ascii="Times New Roman" w:hAnsi="Times New Roman"/>
          <w:sz w:val="24"/>
          <w:szCs w:val="24"/>
        </w:rPr>
        <w:t xml:space="preserve">is the largest franchisee of Panera Bread </w:t>
      </w:r>
      <w:r w:rsidR="00FF5CD8" w:rsidRPr="00FF5CD8">
        <w:rPr>
          <w:rFonts w:ascii="Times New Roman" w:hAnsi="Times New Roman"/>
          <w:sz w:val="24"/>
          <w:szCs w:val="24"/>
        </w:rPr>
        <w:t>with more than 270 Panera Bread cafes</w:t>
      </w:r>
      <w:r w:rsidR="00FF5CD8" w:rsidRPr="00FF5CD8">
        <w:t xml:space="preserve"> </w:t>
      </w:r>
      <w:r w:rsidR="00FF5CD8" w:rsidRPr="00FF5CD8">
        <w:rPr>
          <w:rFonts w:ascii="Times New Roman" w:hAnsi="Times New Roman"/>
          <w:sz w:val="24"/>
          <w:szCs w:val="24"/>
        </w:rPr>
        <w:t xml:space="preserve">in Ohio, Pennsylvania, West Virginia, Kentucky, Florida and Toronto, Canada. In 2014 alone, Covelli Enterprises donated more than $23 million to charity. </w:t>
      </w:r>
      <w:hyperlink r:id="rId11" w:history="1">
        <w:r w:rsidR="00FF5CD8" w:rsidRPr="00FF5CD8">
          <w:rPr>
            <w:rStyle w:val="Hyperlink"/>
            <w:rFonts w:ascii="Times New Roman" w:hAnsi="Times New Roman"/>
            <w:sz w:val="24"/>
            <w:szCs w:val="24"/>
          </w:rPr>
          <w:t>www.covelli.com</w:t>
        </w:r>
      </w:hyperlink>
      <w:r w:rsidR="00FF5CD8" w:rsidRPr="00FF5CD8">
        <w:rPr>
          <w:rFonts w:ascii="Times New Roman" w:hAnsi="Times New Roman"/>
          <w:sz w:val="24"/>
          <w:szCs w:val="24"/>
        </w:rPr>
        <w:t xml:space="preserve"> </w:t>
      </w:r>
    </w:p>
    <w:p w:rsidR="00FF5CD8" w:rsidRPr="00FF5CD8" w:rsidRDefault="00FF5CD8" w:rsidP="00A20B4D">
      <w:pPr>
        <w:tabs>
          <w:tab w:val="left" w:pos="8010"/>
        </w:tabs>
        <w:spacing w:after="0"/>
        <w:jc w:val="both"/>
        <w:rPr>
          <w:rFonts w:ascii="Times New Roman" w:hAnsi="Times New Roman"/>
          <w:sz w:val="24"/>
          <w:szCs w:val="24"/>
        </w:rPr>
      </w:pPr>
    </w:p>
    <w:p w:rsidR="00F73C92" w:rsidRPr="00FF5CD8" w:rsidRDefault="00FF5CD8" w:rsidP="00FF5CD8">
      <w:pPr>
        <w:jc w:val="center"/>
        <w:rPr>
          <w:rFonts w:ascii="Times New Roman" w:hAnsi="Times New Roman"/>
          <w:sz w:val="24"/>
          <w:szCs w:val="24"/>
        </w:rPr>
      </w:pPr>
      <w:r w:rsidRPr="00FF5CD8">
        <w:rPr>
          <w:rFonts w:ascii="Times New Roman" w:hAnsi="Times New Roman"/>
          <w:sz w:val="24"/>
          <w:szCs w:val="24"/>
        </w:rPr>
        <w:t>###</w:t>
      </w:r>
    </w:p>
    <w:sectPr w:rsidR="00F73C92" w:rsidRPr="00FF5CD8" w:rsidSect="00FF5CD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432E"/>
    <w:multiLevelType w:val="hybridMultilevel"/>
    <w:tmpl w:val="9BBE7428"/>
    <w:lvl w:ilvl="0" w:tplc="8EB2A9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52"/>
    <w:rsid w:val="000679F6"/>
    <w:rsid w:val="00075B97"/>
    <w:rsid w:val="0008716E"/>
    <w:rsid w:val="000B5134"/>
    <w:rsid w:val="000E1341"/>
    <w:rsid w:val="000E30BC"/>
    <w:rsid w:val="000E3BB7"/>
    <w:rsid w:val="000F6B37"/>
    <w:rsid w:val="00107FE2"/>
    <w:rsid w:val="00163607"/>
    <w:rsid w:val="00166EBD"/>
    <w:rsid w:val="001945E1"/>
    <w:rsid w:val="001C00AB"/>
    <w:rsid w:val="001E52E3"/>
    <w:rsid w:val="001F5FFD"/>
    <w:rsid w:val="00201D6C"/>
    <w:rsid w:val="0024319C"/>
    <w:rsid w:val="00257AD2"/>
    <w:rsid w:val="00280134"/>
    <w:rsid w:val="002937F3"/>
    <w:rsid w:val="00294B7F"/>
    <w:rsid w:val="002C00B7"/>
    <w:rsid w:val="002C145F"/>
    <w:rsid w:val="002C3E57"/>
    <w:rsid w:val="002E4981"/>
    <w:rsid w:val="00302114"/>
    <w:rsid w:val="00350A26"/>
    <w:rsid w:val="00354875"/>
    <w:rsid w:val="00364B6E"/>
    <w:rsid w:val="00380FF3"/>
    <w:rsid w:val="003A3378"/>
    <w:rsid w:val="003C463B"/>
    <w:rsid w:val="003C5B6E"/>
    <w:rsid w:val="003C6DAC"/>
    <w:rsid w:val="003D4FEF"/>
    <w:rsid w:val="00401415"/>
    <w:rsid w:val="0040174C"/>
    <w:rsid w:val="00420CE7"/>
    <w:rsid w:val="00461C52"/>
    <w:rsid w:val="004C0BF2"/>
    <w:rsid w:val="004D3B67"/>
    <w:rsid w:val="00503420"/>
    <w:rsid w:val="00554265"/>
    <w:rsid w:val="00561311"/>
    <w:rsid w:val="0059430C"/>
    <w:rsid w:val="00596EF6"/>
    <w:rsid w:val="005A5250"/>
    <w:rsid w:val="005D07AD"/>
    <w:rsid w:val="005D209B"/>
    <w:rsid w:val="005E14A6"/>
    <w:rsid w:val="00641476"/>
    <w:rsid w:val="00665EFD"/>
    <w:rsid w:val="006C36DB"/>
    <w:rsid w:val="006E3ED2"/>
    <w:rsid w:val="0071589E"/>
    <w:rsid w:val="007527FC"/>
    <w:rsid w:val="00762CA6"/>
    <w:rsid w:val="007B30AF"/>
    <w:rsid w:val="007C4931"/>
    <w:rsid w:val="007F3695"/>
    <w:rsid w:val="007F6754"/>
    <w:rsid w:val="0084768E"/>
    <w:rsid w:val="008B6F8E"/>
    <w:rsid w:val="008F684E"/>
    <w:rsid w:val="00926DE1"/>
    <w:rsid w:val="0095500D"/>
    <w:rsid w:val="00960375"/>
    <w:rsid w:val="00A1279D"/>
    <w:rsid w:val="00A20B4D"/>
    <w:rsid w:val="00A33183"/>
    <w:rsid w:val="00A350A9"/>
    <w:rsid w:val="00A503DC"/>
    <w:rsid w:val="00A6448A"/>
    <w:rsid w:val="00A76EE3"/>
    <w:rsid w:val="00AA26BE"/>
    <w:rsid w:val="00AF119A"/>
    <w:rsid w:val="00AF6630"/>
    <w:rsid w:val="00B06D3D"/>
    <w:rsid w:val="00B11486"/>
    <w:rsid w:val="00B20CFE"/>
    <w:rsid w:val="00B25A1B"/>
    <w:rsid w:val="00B55437"/>
    <w:rsid w:val="00B76403"/>
    <w:rsid w:val="00B853E0"/>
    <w:rsid w:val="00B86111"/>
    <w:rsid w:val="00B86FBC"/>
    <w:rsid w:val="00BB376D"/>
    <w:rsid w:val="00C46603"/>
    <w:rsid w:val="00C7743F"/>
    <w:rsid w:val="00CA7086"/>
    <w:rsid w:val="00CE1486"/>
    <w:rsid w:val="00CE3EB3"/>
    <w:rsid w:val="00CE4F82"/>
    <w:rsid w:val="00CF6069"/>
    <w:rsid w:val="00D15B49"/>
    <w:rsid w:val="00D44125"/>
    <w:rsid w:val="00D463A0"/>
    <w:rsid w:val="00D53098"/>
    <w:rsid w:val="00D61F93"/>
    <w:rsid w:val="00D76412"/>
    <w:rsid w:val="00DD0922"/>
    <w:rsid w:val="00DD28E3"/>
    <w:rsid w:val="00DF4FEA"/>
    <w:rsid w:val="00E0390A"/>
    <w:rsid w:val="00E06DAC"/>
    <w:rsid w:val="00E25EC5"/>
    <w:rsid w:val="00E47581"/>
    <w:rsid w:val="00E53A93"/>
    <w:rsid w:val="00EB2531"/>
    <w:rsid w:val="00EB5457"/>
    <w:rsid w:val="00EC4E84"/>
    <w:rsid w:val="00F1335E"/>
    <w:rsid w:val="00F73C92"/>
    <w:rsid w:val="00FA44C8"/>
    <w:rsid w:val="00FF5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1C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61C52"/>
    <w:rPr>
      <w:rFonts w:ascii="Tahoma" w:hAnsi="Tahoma"/>
      <w:sz w:val="16"/>
    </w:rPr>
  </w:style>
  <w:style w:type="character" w:styleId="Hyperlink">
    <w:name w:val="Hyperlink"/>
    <w:basedOn w:val="DefaultParagraphFont"/>
    <w:uiPriority w:val="99"/>
    <w:rsid w:val="006C36DB"/>
    <w:rPr>
      <w:rFonts w:cs="Times New Roman"/>
      <w:color w:val="0000FF"/>
      <w:u w:val="single"/>
    </w:rPr>
  </w:style>
  <w:style w:type="paragraph" w:styleId="NormalWeb">
    <w:name w:val="Normal (Web)"/>
    <w:basedOn w:val="Normal"/>
    <w:uiPriority w:val="99"/>
    <w:rsid w:val="00554265"/>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5A5250"/>
    <w:rPr>
      <w:sz w:val="18"/>
      <w:szCs w:val="18"/>
    </w:rPr>
  </w:style>
  <w:style w:type="paragraph" w:styleId="CommentText">
    <w:name w:val="annotation text"/>
    <w:basedOn w:val="Normal"/>
    <w:link w:val="CommentTextChar"/>
    <w:uiPriority w:val="99"/>
    <w:semiHidden/>
    <w:unhideWhenUsed/>
    <w:rsid w:val="005A5250"/>
    <w:pPr>
      <w:spacing w:line="240" w:lineRule="auto"/>
    </w:pPr>
    <w:rPr>
      <w:sz w:val="24"/>
      <w:szCs w:val="24"/>
    </w:rPr>
  </w:style>
  <w:style w:type="character" w:customStyle="1" w:styleId="CommentTextChar">
    <w:name w:val="Comment Text Char"/>
    <w:basedOn w:val="DefaultParagraphFont"/>
    <w:link w:val="CommentText"/>
    <w:uiPriority w:val="99"/>
    <w:semiHidden/>
    <w:rsid w:val="005A5250"/>
    <w:rPr>
      <w:sz w:val="24"/>
      <w:szCs w:val="24"/>
    </w:rPr>
  </w:style>
  <w:style w:type="paragraph" w:styleId="CommentSubject">
    <w:name w:val="annotation subject"/>
    <w:basedOn w:val="CommentText"/>
    <w:next w:val="CommentText"/>
    <w:link w:val="CommentSubjectChar"/>
    <w:uiPriority w:val="99"/>
    <w:semiHidden/>
    <w:unhideWhenUsed/>
    <w:rsid w:val="005A5250"/>
    <w:rPr>
      <w:b/>
      <w:bCs/>
      <w:sz w:val="20"/>
      <w:szCs w:val="20"/>
    </w:rPr>
  </w:style>
  <w:style w:type="character" w:customStyle="1" w:styleId="CommentSubjectChar">
    <w:name w:val="Comment Subject Char"/>
    <w:basedOn w:val="CommentTextChar"/>
    <w:link w:val="CommentSubject"/>
    <w:uiPriority w:val="99"/>
    <w:semiHidden/>
    <w:rsid w:val="005A5250"/>
    <w:rPr>
      <w:b/>
      <w:bCs/>
      <w:sz w:val="20"/>
      <w:szCs w:val="20"/>
    </w:rPr>
  </w:style>
  <w:style w:type="character" w:styleId="FollowedHyperlink">
    <w:name w:val="FollowedHyperlink"/>
    <w:basedOn w:val="DefaultParagraphFont"/>
    <w:uiPriority w:val="99"/>
    <w:semiHidden/>
    <w:unhideWhenUsed/>
    <w:rsid w:val="00B55437"/>
    <w:rPr>
      <w:color w:val="800080" w:themeColor="followedHyperlink"/>
      <w:u w:val="single"/>
    </w:rPr>
  </w:style>
  <w:style w:type="paragraph" w:customStyle="1" w:styleId="Default">
    <w:name w:val="Default"/>
    <w:rsid w:val="0035487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A7086"/>
    <w:pPr>
      <w:ind w:left="720"/>
      <w:contextualSpacing/>
    </w:pPr>
  </w:style>
  <w:style w:type="character" w:customStyle="1" w:styleId="apple-converted-space">
    <w:name w:val="apple-converted-space"/>
    <w:basedOn w:val="DefaultParagraphFont"/>
    <w:rsid w:val="00CA7086"/>
  </w:style>
  <w:style w:type="character" w:styleId="Strong">
    <w:name w:val="Strong"/>
    <w:basedOn w:val="DefaultParagraphFont"/>
    <w:uiPriority w:val="22"/>
    <w:qFormat/>
    <w:locked/>
    <w:rsid w:val="00CA7086"/>
    <w:rPr>
      <w:b/>
      <w:bCs/>
    </w:rPr>
  </w:style>
  <w:style w:type="character" w:styleId="Emphasis">
    <w:name w:val="Emphasis"/>
    <w:basedOn w:val="DefaultParagraphFont"/>
    <w:uiPriority w:val="20"/>
    <w:qFormat/>
    <w:locked/>
    <w:rsid w:val="00CA70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1C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61C52"/>
    <w:rPr>
      <w:rFonts w:ascii="Tahoma" w:hAnsi="Tahoma"/>
      <w:sz w:val="16"/>
    </w:rPr>
  </w:style>
  <w:style w:type="character" w:styleId="Hyperlink">
    <w:name w:val="Hyperlink"/>
    <w:basedOn w:val="DefaultParagraphFont"/>
    <w:uiPriority w:val="99"/>
    <w:rsid w:val="006C36DB"/>
    <w:rPr>
      <w:rFonts w:cs="Times New Roman"/>
      <w:color w:val="0000FF"/>
      <w:u w:val="single"/>
    </w:rPr>
  </w:style>
  <w:style w:type="paragraph" w:styleId="NormalWeb">
    <w:name w:val="Normal (Web)"/>
    <w:basedOn w:val="Normal"/>
    <w:uiPriority w:val="99"/>
    <w:rsid w:val="00554265"/>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5A5250"/>
    <w:rPr>
      <w:sz w:val="18"/>
      <w:szCs w:val="18"/>
    </w:rPr>
  </w:style>
  <w:style w:type="paragraph" w:styleId="CommentText">
    <w:name w:val="annotation text"/>
    <w:basedOn w:val="Normal"/>
    <w:link w:val="CommentTextChar"/>
    <w:uiPriority w:val="99"/>
    <w:semiHidden/>
    <w:unhideWhenUsed/>
    <w:rsid w:val="005A5250"/>
    <w:pPr>
      <w:spacing w:line="240" w:lineRule="auto"/>
    </w:pPr>
    <w:rPr>
      <w:sz w:val="24"/>
      <w:szCs w:val="24"/>
    </w:rPr>
  </w:style>
  <w:style w:type="character" w:customStyle="1" w:styleId="CommentTextChar">
    <w:name w:val="Comment Text Char"/>
    <w:basedOn w:val="DefaultParagraphFont"/>
    <w:link w:val="CommentText"/>
    <w:uiPriority w:val="99"/>
    <w:semiHidden/>
    <w:rsid w:val="005A5250"/>
    <w:rPr>
      <w:sz w:val="24"/>
      <w:szCs w:val="24"/>
    </w:rPr>
  </w:style>
  <w:style w:type="paragraph" w:styleId="CommentSubject">
    <w:name w:val="annotation subject"/>
    <w:basedOn w:val="CommentText"/>
    <w:next w:val="CommentText"/>
    <w:link w:val="CommentSubjectChar"/>
    <w:uiPriority w:val="99"/>
    <w:semiHidden/>
    <w:unhideWhenUsed/>
    <w:rsid w:val="005A5250"/>
    <w:rPr>
      <w:b/>
      <w:bCs/>
      <w:sz w:val="20"/>
      <w:szCs w:val="20"/>
    </w:rPr>
  </w:style>
  <w:style w:type="character" w:customStyle="1" w:styleId="CommentSubjectChar">
    <w:name w:val="Comment Subject Char"/>
    <w:basedOn w:val="CommentTextChar"/>
    <w:link w:val="CommentSubject"/>
    <w:uiPriority w:val="99"/>
    <w:semiHidden/>
    <w:rsid w:val="005A5250"/>
    <w:rPr>
      <w:b/>
      <w:bCs/>
      <w:sz w:val="20"/>
      <w:szCs w:val="20"/>
    </w:rPr>
  </w:style>
  <w:style w:type="character" w:styleId="FollowedHyperlink">
    <w:name w:val="FollowedHyperlink"/>
    <w:basedOn w:val="DefaultParagraphFont"/>
    <w:uiPriority w:val="99"/>
    <w:semiHidden/>
    <w:unhideWhenUsed/>
    <w:rsid w:val="00B55437"/>
    <w:rPr>
      <w:color w:val="800080" w:themeColor="followedHyperlink"/>
      <w:u w:val="single"/>
    </w:rPr>
  </w:style>
  <w:style w:type="paragraph" w:customStyle="1" w:styleId="Default">
    <w:name w:val="Default"/>
    <w:rsid w:val="0035487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A7086"/>
    <w:pPr>
      <w:ind w:left="720"/>
      <w:contextualSpacing/>
    </w:pPr>
  </w:style>
  <w:style w:type="character" w:customStyle="1" w:styleId="apple-converted-space">
    <w:name w:val="apple-converted-space"/>
    <w:basedOn w:val="DefaultParagraphFont"/>
    <w:rsid w:val="00CA7086"/>
  </w:style>
  <w:style w:type="character" w:styleId="Strong">
    <w:name w:val="Strong"/>
    <w:basedOn w:val="DefaultParagraphFont"/>
    <w:uiPriority w:val="22"/>
    <w:qFormat/>
    <w:locked/>
    <w:rsid w:val="00CA7086"/>
    <w:rPr>
      <w:b/>
      <w:bCs/>
    </w:rPr>
  </w:style>
  <w:style w:type="character" w:styleId="Emphasis">
    <w:name w:val="Emphasis"/>
    <w:basedOn w:val="DefaultParagraphFont"/>
    <w:uiPriority w:val="20"/>
    <w:qFormat/>
    <w:locked/>
    <w:rsid w:val="00CA7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137">
      <w:bodyDiv w:val="1"/>
      <w:marLeft w:val="0"/>
      <w:marRight w:val="0"/>
      <w:marTop w:val="0"/>
      <w:marBottom w:val="0"/>
      <w:divBdr>
        <w:top w:val="none" w:sz="0" w:space="0" w:color="auto"/>
        <w:left w:val="none" w:sz="0" w:space="0" w:color="auto"/>
        <w:bottom w:val="none" w:sz="0" w:space="0" w:color="auto"/>
        <w:right w:val="none" w:sz="0" w:space="0" w:color="auto"/>
      </w:divBdr>
    </w:div>
    <w:div w:id="491721641">
      <w:bodyDiv w:val="1"/>
      <w:marLeft w:val="0"/>
      <w:marRight w:val="0"/>
      <w:marTop w:val="0"/>
      <w:marBottom w:val="0"/>
      <w:divBdr>
        <w:top w:val="none" w:sz="0" w:space="0" w:color="auto"/>
        <w:left w:val="none" w:sz="0" w:space="0" w:color="auto"/>
        <w:bottom w:val="none" w:sz="0" w:space="0" w:color="auto"/>
        <w:right w:val="none" w:sz="0" w:space="0" w:color="auto"/>
      </w:divBdr>
    </w:div>
    <w:div w:id="14365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cer.osu.edu/giving-back/fundraising-events/step-up-for-stefanies-champions/nominate-a-champ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ancer.osu.edu/giving-back/fundraising-events/step-up-for-stefanies-champions/past-champ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velli.com" TargetMode="External"/><Relationship Id="rId5" Type="http://schemas.openxmlformats.org/officeDocument/2006/relationships/webSettings" Target="webSettings.xml"/><Relationship Id="rId10" Type="http://schemas.openxmlformats.org/officeDocument/2006/relationships/hyperlink" Target="http://cancer.osu.edu/" TargetMode="External"/><Relationship Id="rId4" Type="http://schemas.openxmlformats.org/officeDocument/2006/relationships/settings" Target="settings.xml"/><Relationship Id="rId9" Type="http://schemas.openxmlformats.org/officeDocument/2006/relationships/hyperlink" Target="http://www.spielman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Bevins</dc:creator>
  <cp:lastModifiedBy>The Ohio State Wexner Medical Center</cp:lastModifiedBy>
  <cp:revision>4</cp:revision>
  <cp:lastPrinted>2012-09-12T18:06:00Z</cp:lastPrinted>
  <dcterms:created xsi:type="dcterms:W3CDTF">2015-11-13T14:05:00Z</dcterms:created>
  <dcterms:modified xsi:type="dcterms:W3CDTF">2015-11-13T14:25:00Z</dcterms:modified>
</cp:coreProperties>
</file>